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01" w:rsidRDefault="00E8302B" w:rsidP="00F76A16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F76A1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1/2018/</w:t>
      </w:r>
      <w:r w:rsidR="004D0012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PAW</w:t>
      </w:r>
      <w:r w:rsidR="00506A22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</w:t>
      </w:r>
      <w:r w:rsidR="00B32031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FPAN-</w:t>
      </w:r>
      <w:r w:rsidR="00506A22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>NR 1</w:t>
            </w:r>
            <w:r w:rsidR="00F76A16">
              <w:rPr>
                <w:rFonts w:ascii="Calibri" w:eastAsia="Calibri" w:hAnsi="Calibri" w:cs="Calibri"/>
                <w:b/>
                <w:lang w:eastAsia="pl-PL"/>
              </w:rPr>
              <w:t>/2018/</w:t>
            </w:r>
            <w:r w:rsidR="00BA2AF9">
              <w:rPr>
                <w:rFonts w:ascii="Calibri" w:eastAsia="Calibri" w:hAnsi="Calibri" w:cs="Calibri"/>
                <w:b/>
                <w:lang w:eastAsia="pl-PL"/>
              </w:rPr>
              <w:t>PAW</w:t>
            </w:r>
            <w:r w:rsidR="00506A22">
              <w:rPr>
                <w:rFonts w:ascii="Calibri" w:eastAsia="Calibri" w:hAnsi="Calibri" w:cs="Calibri"/>
                <w:b/>
                <w:lang w:eastAsia="pl-PL"/>
              </w:rPr>
              <w:t>/</w:t>
            </w:r>
            <w:r w:rsidR="00B32031">
              <w:rPr>
                <w:rFonts w:ascii="Calibri" w:eastAsia="Calibri" w:hAnsi="Calibri" w:cs="Calibri"/>
                <w:b/>
                <w:lang w:eastAsia="pl-PL"/>
              </w:rPr>
              <w:t>FPAN-</w:t>
            </w:r>
            <w:r w:rsidR="00506A22">
              <w:rPr>
                <w:rFonts w:ascii="Calibri" w:eastAsia="Calibri" w:hAnsi="Calibri" w:cs="Calibri"/>
                <w:b/>
                <w:lang w:eastAsia="pl-PL"/>
              </w:rPr>
              <w:t>RR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405D7D">
              <w:rPr>
                <w:rFonts w:ascii="Calibri" w:eastAsia="Calibri" w:hAnsi="Calibri" w:cs="Calibri"/>
                <w:b/>
                <w:lang w:eastAsia="ar-SA"/>
              </w:rPr>
              <w:t>ZEGAROWĄ</w:t>
            </w:r>
            <w:r w:rsidR="00BA2AF9">
              <w:rPr>
                <w:rFonts w:ascii="Calibri" w:eastAsia="Calibri" w:hAnsi="Calibri" w:cs="Calibri"/>
                <w:b/>
                <w:lang w:eastAsia="ar-SA"/>
              </w:rPr>
              <w:t xml:space="preserve"> PRZEPROWADZENIA GRUPOWEGO PORADNICTWA W ZAKRESIE REINTEGRACJI SPOŁECZNEJ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E8302B" w:rsidP="00405D7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BRUTTO za 1 godz.</w:t>
            </w:r>
            <w:r w:rsidR="006728B4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405D7D">
              <w:rPr>
                <w:rFonts w:ascii="Calibri" w:eastAsia="Calibri" w:hAnsi="Calibri" w:cs="Calibri"/>
                <w:lang w:eastAsia="pl-PL"/>
              </w:rPr>
              <w:t>zegarow</w:t>
            </w:r>
            <w:r w:rsidR="006728B4">
              <w:rPr>
                <w:rFonts w:ascii="Calibri" w:eastAsia="Calibri" w:hAnsi="Calibri" w:cs="Calibri"/>
                <w:lang w:eastAsia="pl-PL"/>
              </w:rPr>
              <w:t>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bookmarkStart w:id="0" w:name="_GoBack"/>
      <w:bookmarkEnd w:id="0"/>
    </w:p>
    <w:p w:rsidR="00FC3651" w:rsidRDefault="00FC3651" w:rsidP="00E8302B"/>
    <w:sectPr w:rsidR="00FC3651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A9" w:rsidRDefault="00F00FA9" w:rsidP="007C0750">
      <w:pPr>
        <w:spacing w:after="0" w:line="240" w:lineRule="auto"/>
      </w:pPr>
      <w:r>
        <w:separator/>
      </w:r>
    </w:p>
  </w:endnote>
  <w:endnote w:type="continuationSeparator" w:id="0">
    <w:p w:rsidR="00F00FA9" w:rsidRDefault="00F00FA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A427E0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2399665</wp:posOffset>
          </wp:positionH>
          <wp:positionV relativeFrom="paragraph">
            <wp:posOffset>158115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2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277CA" wp14:editId="693A57BF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14C81" id="Łącznik prostoliniowy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A9" w:rsidRDefault="00F00FA9" w:rsidP="007C0750">
      <w:pPr>
        <w:spacing w:after="0" w:line="240" w:lineRule="auto"/>
      </w:pPr>
      <w:r>
        <w:separator/>
      </w:r>
    </w:p>
  </w:footnote>
  <w:footnote w:type="continuationSeparator" w:id="0">
    <w:p w:rsidR="00F00FA9" w:rsidRDefault="00F00FA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27EDE4" wp14:editId="5CDE4C9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59AA6E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97607"/>
    <w:rsid w:val="000B71A2"/>
    <w:rsid w:val="000E1ACD"/>
    <w:rsid w:val="000F75F5"/>
    <w:rsid w:val="00151429"/>
    <w:rsid w:val="001563A5"/>
    <w:rsid w:val="001A407A"/>
    <w:rsid w:val="001D3C11"/>
    <w:rsid w:val="001D4E17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854E4"/>
    <w:rsid w:val="003C1BDB"/>
    <w:rsid w:val="00405D7D"/>
    <w:rsid w:val="0046297D"/>
    <w:rsid w:val="004D0012"/>
    <w:rsid w:val="00506A22"/>
    <w:rsid w:val="0051487B"/>
    <w:rsid w:val="00515BCF"/>
    <w:rsid w:val="00523B5C"/>
    <w:rsid w:val="006728B4"/>
    <w:rsid w:val="00695168"/>
    <w:rsid w:val="006D5CE9"/>
    <w:rsid w:val="007136C1"/>
    <w:rsid w:val="00746640"/>
    <w:rsid w:val="007B444E"/>
    <w:rsid w:val="007C0750"/>
    <w:rsid w:val="00831BA9"/>
    <w:rsid w:val="008A1ABF"/>
    <w:rsid w:val="008B6201"/>
    <w:rsid w:val="00962310"/>
    <w:rsid w:val="00986FE8"/>
    <w:rsid w:val="00A17791"/>
    <w:rsid w:val="00A265D7"/>
    <w:rsid w:val="00A277E0"/>
    <w:rsid w:val="00A427E0"/>
    <w:rsid w:val="00A957F6"/>
    <w:rsid w:val="00AA368F"/>
    <w:rsid w:val="00AA51CF"/>
    <w:rsid w:val="00B204C9"/>
    <w:rsid w:val="00B32031"/>
    <w:rsid w:val="00B42432"/>
    <w:rsid w:val="00BA1B14"/>
    <w:rsid w:val="00BA2AF9"/>
    <w:rsid w:val="00BC17C5"/>
    <w:rsid w:val="00C1620D"/>
    <w:rsid w:val="00DF313B"/>
    <w:rsid w:val="00E24C82"/>
    <w:rsid w:val="00E47423"/>
    <w:rsid w:val="00E77658"/>
    <w:rsid w:val="00E80ADF"/>
    <w:rsid w:val="00E8302B"/>
    <w:rsid w:val="00F00FA9"/>
    <w:rsid w:val="00F203EA"/>
    <w:rsid w:val="00F35C3C"/>
    <w:rsid w:val="00F5372B"/>
    <w:rsid w:val="00F61BCA"/>
    <w:rsid w:val="00F66559"/>
    <w:rsid w:val="00F76A16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029F3-D0AA-405B-AA17-F7BC135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BE08-4DD9-4FBC-9BEC-74BF0079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Fundacjaagnieszka Fundacja</cp:lastModifiedBy>
  <cp:revision>5</cp:revision>
  <cp:lastPrinted>2017-12-21T08:02:00Z</cp:lastPrinted>
  <dcterms:created xsi:type="dcterms:W3CDTF">2018-09-25T09:18:00Z</dcterms:created>
  <dcterms:modified xsi:type="dcterms:W3CDTF">2019-01-09T14:23:00Z</dcterms:modified>
</cp:coreProperties>
</file>